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59" w:rsidRPr="006E4933" w:rsidRDefault="00FC1759" w:rsidP="00FC1759">
      <w:pPr>
        <w:spacing w:after="0" w:line="240" w:lineRule="auto"/>
        <w:jc w:val="center"/>
        <w:rPr>
          <w:rFonts w:ascii="Times New Roman" w:eastAsiaTheme="minorHAnsi" w:hAnsi="Times New Roman"/>
          <w:b/>
          <w:sz w:val="28"/>
          <w:szCs w:val="28"/>
        </w:rPr>
      </w:pPr>
      <w:bookmarkStart w:id="0" w:name="_GoBack"/>
      <w:bookmarkEnd w:id="0"/>
      <w:r w:rsidRPr="006E4933">
        <w:rPr>
          <w:rFonts w:ascii="Times New Roman" w:eastAsiaTheme="minorHAnsi" w:hAnsi="Times New Roman"/>
          <w:b/>
          <w:sz w:val="28"/>
          <w:szCs w:val="28"/>
        </w:rPr>
        <w:t>Информация</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 преподавании в 4-х классах общеобразовательных организаций комплексного учебного курса</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«Основы религиозных культур и светской этики»</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sz w:val="28"/>
          <w:szCs w:val="28"/>
        </w:rPr>
        <w:t>(обращение к родителям (законным представителям))</w:t>
      </w:r>
    </w:p>
    <w:p w:rsidR="00FC1759" w:rsidRPr="006E4933" w:rsidRDefault="00FC1759" w:rsidP="00FC1759">
      <w:pPr>
        <w:spacing w:after="0" w:line="240" w:lineRule="auto"/>
        <w:jc w:val="center"/>
        <w:rPr>
          <w:rFonts w:ascii="Times New Roman" w:eastAsiaTheme="minorHAnsi" w:hAnsi="Times New Roman"/>
          <w:sz w:val="28"/>
          <w:szCs w:val="28"/>
        </w:rPr>
      </w:pPr>
    </w:p>
    <w:p w:rsidR="00FC1759" w:rsidRPr="006E4933" w:rsidRDefault="00FC1759" w:rsidP="00FC1759">
      <w:pPr>
        <w:spacing w:after="0" w:line="36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Уважаемые родители!</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С 2012 г. в 4-х классах всех общеобразовательных организаций в Российской Федерации преподается комплексный учебный курс «Основы религиозных культур и светской этики». В настоящее время Ваш ребенок обучается в 3 классе, по окончании которого Вам предстоит осуществить выбор одного из шести учебных модулей, которые составляют данный курс.</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Главная цель введения данного комплексного учебного курса – воспитание детей в школе с учетом культурных особенностей и потребностей семьи учащегося и самого ребенка. Повсеместному введению курса с 2012 г. предшествовала его успешная двухлетняя апробация в 2009-2011 гг. в 21 регионе России. В системе образования г. Магадане и Магаданской области данный курс преподается с 2012 г.</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имеет предметно-модульную структуру и состоит из шести отдельных учебных модулей по выбору семьи учащегося, ориентированных на запросы основных мировоззренческих групп, народов России в современном российском обществе.</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содержит:</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четыре модуля по основам традиционных религиозных культур народов России: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православной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исламской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буддийской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иудейской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«Основы мировых религиозных культур» (модуль направлен на ознакомление учащихся с историей и культурой основных религий, традиционных для народов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lastRenderedPageBreak/>
        <w:t>– «Основы светской этики» (модуль предусматривает изучение и освоение общепринятых в нашей стране норм светской или гражданской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Обращаем Ваше внимание, что выбор модуля, который будет изучать в 4 классе Ваш ребенок – исключительное право Вашей семьи, только Ваше право!</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Процедура выбора в общеобразовательной организации установлена принятым в г. Магадане и Магаданской области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 xml:space="preserve">Чтобы Вы смогли сделать информированный и свободный выбор, администрация школы обязана предоставить Вам информацию о процедуре выбора, а также основные сведения по каждому модулю курса. </w:t>
      </w:r>
      <w:proofErr w:type="gramStart"/>
      <w:r w:rsidRPr="006E4933">
        <w:rPr>
          <w:rFonts w:ascii="Times New Roman" w:eastAsiaTheme="minorHAnsi" w:hAnsi="Times New Roman"/>
          <w:sz w:val="28"/>
          <w:szCs w:val="28"/>
        </w:rPr>
        <w:t>На специальных родительских собраниях, которые должны быть проведены в общеобразовательных школах г. Магадана и Магаданской области в марте-апреле текущего учебного года, вопросы о содержании модулей, особенностях учебного процесса, в том числе Вашего участия в нем, Вы сможете задать учителям и представителям религиозных организаций.</w:t>
      </w:r>
      <w:proofErr w:type="gramEnd"/>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Ваше решение обязательно должно быть зафиксировано личным заявлением, форма которого утверждена указанным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 своем выборе ориентируйтесь исключительно на интересы Вашего ребенка, Вашей семьи. Не передоверяйте выбор модуля администрации школы и даже Вашим любимым педагогам. В региональной системе образования принимаются необходимые меры, чтобы обеспечить любой Ваш выбор подготовленными кадрами учителей и всеми необходимыми учебными пособиями.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Если в отдельных образовательных организациях свободный и добровольный выбор не будет обеспечен в указанные сроки, или Вы посчитаете, что Ваше решение не было адекватно учтено, искажено в школе – обращайтесь в Министерство образования и молодежной политики Магаданской области, департамент образования мэрии г. Магадана, где будут приняты меры для исправления ситуации.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Контактная информация размещена на сайтах:</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lastRenderedPageBreak/>
        <w:t>Министерство образования и молодежной политики Магаданской области – http://minobr.49gov.ru/</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Департамент образования мэрии г. Магадана – http://edu-magadan.ucoz.ru/</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b/>
          <w:sz w:val="28"/>
          <w:szCs w:val="28"/>
        </w:rPr>
        <w:tab/>
      </w:r>
      <w:r w:rsidRPr="006E4933">
        <w:rPr>
          <w:rFonts w:ascii="Times New Roman" w:eastAsiaTheme="minorHAnsi" w:hAnsi="Times New Roman"/>
          <w:sz w:val="28"/>
          <w:szCs w:val="28"/>
        </w:rPr>
        <w:t>Решение органов государственной власти с учетом образовательного запроса граждан России в 4-х класса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определенной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ребенком и учесть его личное мнение.</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Преподавать все модули, в том числе по основам религиозных культур, будут школьные учителя, получившие соответствующую подготовку.</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Для осуществления выбора необходимо личное присутствие (возможно одного из родителей) на родительском собрании и заполнения, которым будет письменно зафиксирован ваш выбор.</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lastRenderedPageBreak/>
        <w:tab/>
        <w:t>Присутствие на собрании, по крайней мере, одного из родителей, и заполнение личного заявления – обязательно.</w:t>
      </w:r>
    </w:p>
    <w:p w:rsidR="00FC1759" w:rsidRPr="006E4933" w:rsidRDefault="00FC1759" w:rsidP="00FC1759">
      <w:pPr>
        <w:spacing w:after="0" w:line="360" w:lineRule="auto"/>
        <w:jc w:val="both"/>
        <w:rPr>
          <w:rFonts w:ascii="Times New Roman" w:eastAsiaTheme="minorHAnsi" w:hAnsi="Times New Roman"/>
          <w:b/>
          <w:sz w:val="28"/>
          <w:szCs w:val="28"/>
        </w:rPr>
      </w:pPr>
      <w:r w:rsidRPr="006E4933">
        <w:rPr>
          <w:rFonts w:ascii="Times New Roman" w:eastAsiaTheme="minorHAnsi" w:hAnsi="Times New Roman"/>
          <w:sz w:val="28"/>
          <w:szCs w:val="28"/>
        </w:rPr>
        <w:tab/>
      </w:r>
      <w:r w:rsidRPr="006E4933">
        <w:rPr>
          <w:rFonts w:ascii="Times New Roman" w:eastAsiaTheme="minorHAnsi" w:hAnsi="Times New Roman"/>
          <w:b/>
          <w:sz w:val="28"/>
          <w:szCs w:val="28"/>
        </w:rPr>
        <w:t>Отказ от изучения любого из шести модулей комплексного курса не допускается и рассматривается как препятствование получению ребенком общего образования в соответствии</w:t>
      </w:r>
      <w:r w:rsidRPr="006E4933">
        <w:rPr>
          <w:rFonts w:ascii="Times New Roman" w:eastAsiaTheme="minorHAnsi" w:hAnsi="Times New Roman"/>
          <w:sz w:val="28"/>
          <w:szCs w:val="28"/>
        </w:rPr>
        <w:t xml:space="preserve"> </w:t>
      </w:r>
      <w:r w:rsidRPr="006E4933">
        <w:rPr>
          <w:rFonts w:ascii="Times New Roman" w:eastAsiaTheme="minorHAnsi" w:hAnsi="Times New Roman"/>
          <w:b/>
          <w:sz w:val="28"/>
          <w:szCs w:val="28"/>
        </w:rPr>
        <w:t>с законодательством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Дата, место, время родительского собрания: ______________________________________________________________________________________________________________________________________________________________________________________________________</w:t>
      </w:r>
    </w:p>
    <w:p w:rsidR="00FC1759" w:rsidRPr="006E4933" w:rsidRDefault="00FC1759" w:rsidP="00FC1759">
      <w:pPr>
        <w:spacing w:after="0" w:line="360" w:lineRule="auto"/>
        <w:jc w:val="both"/>
        <w:rPr>
          <w:rFonts w:ascii="Times New Roman" w:eastAsiaTheme="minorHAnsi" w:hAnsi="Times New Roman"/>
          <w:sz w:val="28"/>
          <w:szCs w:val="28"/>
        </w:rPr>
      </w:pP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С уважением, администрация</w:t>
      </w:r>
    </w:p>
    <w:p w:rsidR="00FC1759" w:rsidRPr="00FC1759"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______________________________________________________ г. Магадан</w:t>
      </w:r>
    </w:p>
    <w:sectPr w:rsidR="00FC1759" w:rsidRPr="00FC1759" w:rsidSect="00F96D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59"/>
    <w:rsid w:val="00594E9F"/>
    <w:rsid w:val="00653B3D"/>
    <w:rsid w:val="00FC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ОРОИК</cp:lastModifiedBy>
  <cp:revision>2</cp:revision>
  <dcterms:created xsi:type="dcterms:W3CDTF">2018-01-23T08:01:00Z</dcterms:created>
  <dcterms:modified xsi:type="dcterms:W3CDTF">2019-02-07T07:05:00Z</dcterms:modified>
</cp:coreProperties>
</file>